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E36" w:rsidRPr="00CE6ED2" w:rsidRDefault="00CE6ED2" w:rsidP="002749C2">
      <w:pPr>
        <w:pStyle w:val="Default"/>
        <w:jc w:val="both"/>
        <w:rPr>
          <w:rFonts w:ascii="Book Antiqua" w:hAnsi="Book Antiqua"/>
          <w:color w:val="FF0000"/>
        </w:rPr>
      </w:pPr>
      <w:bookmarkStart w:id="0" w:name="_GoBack"/>
      <w:bookmarkEnd w:id="0"/>
      <w:r w:rsidRPr="00CE6ED2">
        <w:rPr>
          <w:rFonts w:ascii="Book Antiqua" w:hAnsi="Book Antiqua"/>
          <w:b/>
          <w:bCs/>
          <w:color w:val="FF0000"/>
          <w:sz w:val="22"/>
          <w:szCs w:val="22"/>
          <w:lang w:eastAsia="en-IN"/>
        </w:rPr>
        <w:t xml:space="preserve">Package-X: </w:t>
      </w:r>
      <w:r w:rsidRPr="00CE6ED2">
        <w:rPr>
          <w:rFonts w:ascii="Book Antiqua" w:hAnsi="Book Antiqua"/>
          <w:bCs/>
          <w:color w:val="FF0000"/>
          <w:sz w:val="22"/>
          <w:szCs w:val="22"/>
          <w:lang w:eastAsia="en-IN"/>
        </w:rPr>
        <w:t>New Generation Equipment Package for MPLS-TP, OTN system &amp; L2 Switch type of equipment under Procurement of Telecom Equipment (DWDM/ SDH), associated Auxiliary System and Fiber Optic Cable System for augmentation of Telecom Backbone and Access Network.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CE6ED2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180F1F">
        <w:rPr>
          <w:rFonts w:ascii="Book Antiqua" w:hAnsi="Book Antiqua"/>
          <w:b/>
          <w:bCs/>
        </w:rPr>
        <w:t>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BA5B03" w:rsidP="002749C2">
      <w:pPr>
        <w:pStyle w:val="Default"/>
        <w:jc w:val="both"/>
        <w:rPr>
          <w:rFonts w:ascii="Book Antiqua" w:hAnsi="Book Antiqua"/>
        </w:rPr>
      </w:pPr>
      <w:r w:rsidRPr="00BA5B03">
        <w:rPr>
          <w:rFonts w:ascii="Book Antiqua" w:hAnsi="Book Antiqua"/>
        </w:rPr>
        <w:t xml:space="preserve">Public Procurement (Preference to Make in India) Order, 2017- Notification of Telecom products, Services or Works issued vide Notification No. 18-10/2017-IP dated 29.08.2018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  <w:r w:rsidR="00CE6ED2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749C2"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CE6ED2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CE6ED2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</w:t>
      </w:r>
      <w:r w:rsidR="00CE6ED2" w:rsidRPr="00520B0D">
        <w:rPr>
          <w:rFonts w:ascii="Book Antiqua" w:hAnsi="Book Antiqua"/>
          <w:color w:val="FF0000"/>
        </w:rPr>
        <w:t>Package-X: New Generation Equipment Package for MPLS-TP, OTN system &amp; L2 Switch type of equipment under Procurement of Telecom Equipment (DWDM/ SDH), associated Auxiliary System and Fiber Optic Cable System for augmentation of Telecom Backbone and Access Network.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DoT</w:t>
      </w:r>
      <w:r w:rsidR="00CE6ED2">
        <w:rPr>
          <w:rFonts w:ascii="Book Antiqua" w:hAnsi="Book Antiqua"/>
          <w:b/>
          <w:bCs/>
        </w:rPr>
        <w:t xml:space="preserve"> </w:t>
      </w:r>
      <w:r w:rsidR="00B554C6">
        <w:rPr>
          <w:rFonts w:ascii="Book Antiqua" w:hAnsi="Book Antiqua"/>
          <w:b/>
        </w:rPr>
        <w:t xml:space="preserve">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CE6ED2" w:rsidRPr="00CE6ED2">
        <w:rPr>
          <w:rFonts w:ascii="Book Antiqua" w:hAnsi="Book Antiqua"/>
          <w:b/>
          <w:bCs/>
          <w:color w:val="FF0000"/>
          <w:sz w:val="22"/>
          <w:szCs w:val="22"/>
          <w:lang w:eastAsia="en-IN"/>
        </w:rPr>
        <w:t xml:space="preserve">Package-X: </w:t>
      </w:r>
      <w:r w:rsidR="00CE6ED2" w:rsidRPr="00CE6ED2">
        <w:rPr>
          <w:rFonts w:ascii="Book Antiqua" w:hAnsi="Book Antiqua"/>
          <w:bCs/>
          <w:color w:val="FF0000"/>
          <w:sz w:val="22"/>
          <w:szCs w:val="22"/>
          <w:lang w:eastAsia="en-IN"/>
        </w:rPr>
        <w:t>New Generation Equipment Package for MPLS-TP, OTN system &amp; L2 Switch type of equipment under Procurement of Telecom Equipment (DWDM/ SDH), associated Auxiliary System and Fiber Optic Cable System for augmentation of Telecom Backbone and Access Network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the goods/services/works supplied by me for </w:t>
      </w:r>
      <w:r w:rsidR="00CE6ED2" w:rsidRPr="00CE6ED2">
        <w:rPr>
          <w:rFonts w:ascii="Book Antiqua" w:hAnsi="Book Antiqua"/>
          <w:b/>
          <w:bCs/>
          <w:color w:val="FF0000"/>
          <w:sz w:val="22"/>
          <w:szCs w:val="22"/>
          <w:lang w:eastAsia="en-IN"/>
        </w:rPr>
        <w:t xml:space="preserve">Package-X: </w:t>
      </w:r>
      <w:r w:rsidR="00CE6ED2" w:rsidRPr="00CE6ED2">
        <w:rPr>
          <w:rFonts w:ascii="Book Antiqua" w:hAnsi="Book Antiqua"/>
          <w:bCs/>
          <w:color w:val="FF0000"/>
          <w:sz w:val="22"/>
          <w:szCs w:val="22"/>
          <w:lang w:eastAsia="en-IN"/>
        </w:rPr>
        <w:t>New Generation Equipment Package for MPLS-TP, OTN system &amp; L2 Switch type of equipment under Procurement of Telecom Equipment (DWDM/ SDH), associated Auxiliary System and Fiber Optic Cable System for augmentation of Telecom Backbone and Access Network</w:t>
      </w:r>
      <w:r w:rsidR="00CE6ED2">
        <w:rPr>
          <w:rFonts w:ascii="Book Antiqua" w:hAnsi="Book Antiqua"/>
          <w:bCs/>
          <w:color w:val="FF0000"/>
          <w:sz w:val="22"/>
          <w:szCs w:val="22"/>
          <w:lang w:eastAsia="en-IN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CE6ED2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r w:rsidR="00E9527B">
        <w:rPr>
          <w:rFonts w:ascii="Book Antiqua" w:hAnsi="Book Antiqua"/>
          <w:b/>
          <w:bCs/>
        </w:rPr>
        <w:t xml:space="preserve">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CE6ED2">
        <w:rPr>
          <w:rFonts w:ascii="Book Antiqua" w:hAnsi="Book Antiqua"/>
        </w:rPr>
        <w:t xml:space="preserve"> </w:t>
      </w:r>
      <w:r w:rsidR="00975903">
        <w:rPr>
          <w:rFonts w:ascii="Book Antiqua" w:hAnsi="Book Antiqua"/>
          <w:b/>
          <w:bCs/>
        </w:rPr>
        <w:t xml:space="preserve">DoT order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details of the </w:t>
      </w:r>
      <w:r w:rsidR="009540CD" w:rsidRPr="00F07F29">
        <w:rPr>
          <w:rFonts w:ascii="Book Antiqua" w:hAnsi="Book Antiqua"/>
        </w:rPr>
        <w:t xml:space="preserve">Local Supplier </w:t>
      </w:r>
    </w:p>
    <w:p w:rsidR="002749C2" w:rsidRPr="00F07F29" w:rsidRDefault="002749C2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="00CE6ED2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014" w:rsidRDefault="00A50014" w:rsidP="00D818D4">
      <w:pPr>
        <w:spacing w:after="0" w:line="240" w:lineRule="auto"/>
      </w:pPr>
      <w:r>
        <w:separator/>
      </w:r>
    </w:p>
  </w:endnote>
  <w:endnote w:type="continuationSeparator" w:id="1">
    <w:p w:rsidR="00A50014" w:rsidRDefault="00A5001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20B0D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20B0D" w:rsidRPr="00520B0D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:rsidR="00D9286C" w:rsidRDefault="00D9286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014" w:rsidRDefault="00A50014" w:rsidP="00D818D4">
      <w:pPr>
        <w:spacing w:after="0" w:line="240" w:lineRule="auto"/>
      </w:pPr>
      <w:r>
        <w:separator/>
      </w:r>
    </w:p>
  </w:footnote>
  <w:footnote w:type="continuationSeparator" w:id="1">
    <w:p w:rsidR="00A50014" w:rsidRDefault="00A5001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CE6ED2" w:rsidRPr="009F5CF3">
      <w:rPr>
        <w:rFonts w:ascii="Book Antiqua" w:hAnsi="Book Antiqua"/>
        <w:bCs/>
        <w:szCs w:val="22"/>
      </w:rPr>
      <w:t>CC-CS/1021-SR2/TELE-4121/3/G5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CE6ED2">
      <w:rPr>
        <w:rFonts w:ascii="Book Antiqua" w:eastAsia="Times New Roman" w:hAnsi="Book Antiqua" w:cs="Times New Roman"/>
        <w:b/>
        <w:sz w:val="24"/>
        <w:lang w:bidi="ar-SA"/>
      </w:rPr>
      <w:t>21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71E5"/>
    <w:rsid w:val="00520B0D"/>
    <w:rsid w:val="005248D7"/>
    <w:rsid w:val="00536375"/>
    <w:rsid w:val="005B69D3"/>
    <w:rsid w:val="006155F6"/>
    <w:rsid w:val="006D6CE6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D403A"/>
    <w:rsid w:val="009F6944"/>
    <w:rsid w:val="00A13468"/>
    <w:rsid w:val="00A5001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CE6ED2"/>
    <w:rsid w:val="00D61E34"/>
    <w:rsid w:val="00D818D4"/>
    <w:rsid w:val="00D83948"/>
    <w:rsid w:val="00D9286C"/>
    <w:rsid w:val="00DA2D58"/>
    <w:rsid w:val="00DC631A"/>
    <w:rsid w:val="00DD28A2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4016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Samrat Jain</cp:lastModifiedBy>
  <cp:revision>47</cp:revision>
  <cp:lastPrinted>2020-08-04T06:37:00Z</cp:lastPrinted>
  <dcterms:created xsi:type="dcterms:W3CDTF">2017-07-20T06:53:00Z</dcterms:created>
  <dcterms:modified xsi:type="dcterms:W3CDTF">2020-08-07T09:44:00Z</dcterms:modified>
</cp:coreProperties>
</file>